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B0" w:rsidRPr="00983BF5" w:rsidRDefault="003F35B0" w:rsidP="00983BF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83BF5">
        <w:rPr>
          <w:b/>
          <w:color w:val="000000"/>
          <w:sz w:val="28"/>
          <w:szCs w:val="28"/>
        </w:rPr>
        <w:t xml:space="preserve">Действующим законодательством за нарушение требований пожарной безопасности предусмотрена административная и уголовная ответственность 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3BF5" w:rsidRDefault="003F35B0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83BF5">
        <w:rPr>
          <w:color w:val="000000"/>
          <w:sz w:val="28"/>
          <w:szCs w:val="28"/>
        </w:rPr>
        <w:t>В соответствии с Правилами противопожарного режима, утвержденного постановлением Правительства РФ от 16.09.2020 №1479, в многоквартирных домах запрещается:</w:t>
      </w:r>
      <w:r w:rsidR="00983BF5">
        <w:rPr>
          <w:color w:val="000000"/>
          <w:sz w:val="28"/>
          <w:szCs w:val="28"/>
        </w:rPr>
        <w:t xml:space="preserve"> 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Theme="minorHAnsi" w:hAnsiTheme="minorHAnsi" w:cs="Segoe UI Emoji"/>
          <w:color w:val="000000"/>
          <w:sz w:val="28"/>
          <w:szCs w:val="28"/>
        </w:rPr>
        <w:t xml:space="preserve">1) </w:t>
      </w:r>
      <w:r w:rsidR="003F35B0" w:rsidRPr="00983BF5">
        <w:rPr>
          <w:color w:val="000000"/>
          <w:sz w:val="28"/>
          <w:szCs w:val="28"/>
        </w:rPr>
        <w:t>обустройство кладовок на лестничных клетках, хранение на лестничных клетках мебели и иных горючих материалов;</w:t>
      </w:r>
      <w:r>
        <w:rPr>
          <w:color w:val="000000"/>
          <w:sz w:val="28"/>
          <w:szCs w:val="28"/>
        </w:rPr>
        <w:t xml:space="preserve"> 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35B0" w:rsidRPr="00983BF5">
        <w:rPr>
          <w:color w:val="000000"/>
          <w:sz w:val="28"/>
          <w:szCs w:val="28"/>
        </w:rPr>
        <w:t>складирование мебели и прочих вещей на чердаке, в подвале и иных технических помещениях дома (если по проекту дома эти помещения не предназначены для хранения имущества), а также на путях эвакуации, у люков балконов, лоджий;</w:t>
      </w:r>
      <w:r>
        <w:rPr>
          <w:color w:val="000000"/>
          <w:sz w:val="28"/>
          <w:szCs w:val="28"/>
        </w:rPr>
        <w:t xml:space="preserve"> 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F35B0" w:rsidRPr="00983BF5">
        <w:rPr>
          <w:color w:val="000000"/>
          <w:sz w:val="28"/>
          <w:szCs w:val="28"/>
        </w:rPr>
        <w:t>остекление и закрытие жалюзи балконов, ведущих к незадымляемым лестничным клеткам, заваривание люков на балконах и лоджиях квартир;</w:t>
      </w:r>
      <w:r>
        <w:rPr>
          <w:color w:val="000000"/>
          <w:sz w:val="28"/>
          <w:szCs w:val="28"/>
        </w:rPr>
        <w:t xml:space="preserve"> </w:t>
      </w:r>
    </w:p>
    <w:p w:rsidR="003F35B0" w:rsidRP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F35B0" w:rsidRPr="00983BF5">
        <w:rPr>
          <w:color w:val="000000"/>
          <w:sz w:val="28"/>
          <w:szCs w:val="28"/>
        </w:rPr>
        <w:t>использование неисправных газовых приборов, размещение мебели и иных горючих материалов рядом с газовыми приборами (ближе 0,2 м по горизонтали и 0,7 м по высоте), за исключением встроенной техники.</w:t>
      </w:r>
    </w:p>
    <w:p w:rsidR="003F35B0" w:rsidRPr="00983BF5" w:rsidRDefault="003F35B0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F5">
        <w:rPr>
          <w:color w:val="000000"/>
          <w:sz w:val="28"/>
          <w:szCs w:val="28"/>
        </w:rPr>
        <w:t>За такие нарушения штрафы для граждан составят от 5 до 15 тысяч рублей (ст.20.4 КоАП РФ).</w:t>
      </w:r>
    </w:p>
    <w:p w:rsidR="00983BF5" w:rsidRDefault="003F35B0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F5">
        <w:rPr>
          <w:color w:val="000000"/>
          <w:sz w:val="28"/>
          <w:szCs w:val="28"/>
        </w:rPr>
        <w:t>В лесах запрещается:</w:t>
      </w:r>
      <w:r w:rsidR="00983BF5">
        <w:rPr>
          <w:color w:val="000000"/>
          <w:sz w:val="28"/>
          <w:szCs w:val="28"/>
        </w:rPr>
        <w:t xml:space="preserve"> 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F35B0" w:rsidRPr="00983BF5">
        <w:rPr>
          <w:color w:val="000000"/>
          <w:sz w:val="28"/>
          <w:szCs w:val="28"/>
        </w:rPr>
        <w:t>Разводить костры</w:t>
      </w:r>
      <w:r>
        <w:rPr>
          <w:color w:val="000000"/>
          <w:sz w:val="28"/>
          <w:szCs w:val="28"/>
        </w:rPr>
        <w:t>,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35B0" w:rsidRPr="00983BF5">
        <w:rPr>
          <w:color w:val="000000"/>
          <w:sz w:val="28"/>
          <w:szCs w:val="28"/>
        </w:rPr>
        <w:t>Бросать горящие спички, окурки и горячую золу из курительных трубок, стекло (стеклянные бутылки, банки и др.)</w:t>
      </w:r>
      <w:r>
        <w:rPr>
          <w:color w:val="000000"/>
          <w:sz w:val="28"/>
          <w:szCs w:val="28"/>
        </w:rPr>
        <w:t>,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F35B0" w:rsidRPr="00983BF5">
        <w:rPr>
          <w:color w:val="000000"/>
          <w:sz w:val="28"/>
          <w:szCs w:val="28"/>
        </w:rPr>
        <w:t>Употреблять при охоте пыжи из горючих или тлеющих материалов</w:t>
      </w:r>
      <w:r>
        <w:rPr>
          <w:color w:val="000000"/>
          <w:sz w:val="28"/>
          <w:szCs w:val="28"/>
        </w:rPr>
        <w:t>,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F35B0" w:rsidRPr="00983BF5">
        <w:rPr>
          <w:color w:val="000000"/>
          <w:sz w:val="28"/>
          <w:szCs w:val="28"/>
        </w:rPr>
        <w:t>Засорять лес бытовыми, строительными, промышленными и иными отходами и мусором</w:t>
      </w:r>
      <w:r>
        <w:rPr>
          <w:color w:val="000000"/>
          <w:sz w:val="28"/>
          <w:szCs w:val="28"/>
        </w:rPr>
        <w:t>,</w:t>
      </w:r>
    </w:p>
    <w:p w:rsidR="003F35B0" w:rsidRP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3F35B0" w:rsidRPr="00983BF5">
        <w:rPr>
          <w:color w:val="000000"/>
          <w:sz w:val="28"/>
          <w:szCs w:val="28"/>
        </w:rPr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</w:t>
      </w:r>
      <w:r>
        <w:rPr>
          <w:color w:val="000000"/>
          <w:sz w:val="28"/>
          <w:szCs w:val="28"/>
        </w:rPr>
        <w:t>.</w:t>
      </w:r>
    </w:p>
    <w:p w:rsidR="003F35B0" w:rsidRPr="00983BF5" w:rsidRDefault="003F35B0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F5">
        <w:rPr>
          <w:color w:val="000000"/>
          <w:sz w:val="28"/>
          <w:szCs w:val="28"/>
        </w:rPr>
        <w:t>В соответствии со статьей 8.32 КоАП РФ нарушение правил пожарной безопасности в лесах влечет предупреждение или наложение административного штрафа на граждан в размере от 15 тысяч до 30 тысяч рублей; на должностных лиц – от 30 тысяч до 50 тысяч рублей; на юридических лиц — от 100 тысяч до 400 тысяч рублей.</w:t>
      </w:r>
    </w:p>
    <w:p w:rsidR="003F35B0" w:rsidRDefault="003F35B0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F5">
        <w:rPr>
          <w:color w:val="000000"/>
          <w:sz w:val="28"/>
          <w:szCs w:val="28"/>
        </w:rPr>
        <w:t>Виновники лесных пожаров, причинивших значительный ущерб, несут уголовную ответственность.</w:t>
      </w:r>
    </w:p>
    <w:p w:rsid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3BF5" w:rsidRPr="00983BF5" w:rsidRDefault="00983BF5" w:rsidP="00983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Саянского района </w:t>
      </w:r>
    </w:p>
    <w:p w:rsidR="00673634" w:rsidRPr="00983BF5" w:rsidRDefault="00673634" w:rsidP="0098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3634" w:rsidRPr="0098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B0"/>
    <w:rsid w:val="003F35B0"/>
    <w:rsid w:val="00673634"/>
    <w:rsid w:val="009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9472"/>
  <w15:docId w15:val="{38A47812-E26B-49D4-ADEE-EFA3204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2</cp:revision>
  <dcterms:created xsi:type="dcterms:W3CDTF">2024-06-10T11:27:00Z</dcterms:created>
  <dcterms:modified xsi:type="dcterms:W3CDTF">2024-06-10T11:27:00Z</dcterms:modified>
</cp:coreProperties>
</file>